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E" w:rsidRDefault="008B1DCE" w:rsidP="008B1DCE">
      <w:pPr>
        <w:pStyle w:val="a3"/>
        <w:spacing w:line="276" w:lineRule="auto"/>
        <w:jc w:val="center"/>
        <w:rPr>
          <w:b/>
        </w:rPr>
      </w:pPr>
      <w:r>
        <w:rPr>
          <w:b/>
        </w:rPr>
        <w:t>Памятка для детей и родителей «Анализ рынка труда»</w:t>
      </w:r>
    </w:p>
    <w:p w:rsidR="008B1DCE" w:rsidRDefault="008B1DCE" w:rsidP="008B1DCE">
      <w:pPr>
        <w:pStyle w:val="a3"/>
        <w:spacing w:line="276" w:lineRule="auto"/>
        <w:ind w:firstLine="360"/>
        <w:jc w:val="both"/>
      </w:pPr>
      <w:r>
        <w:t>Познакомьтесь с ведущими отраслями городского хозяйственного комплекса и узнайте перспективы их развития.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Узнайте перечень вакантных рабочих мест и должностей: устойчивость спроса, характер спроса.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Сделайте количественный и качественный анализ безработицы на региональном рынке труда, в России.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Узнайте прогноз профессий на ближайшие 5-10 лет, которые будут востребованы на рынке труда.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Сведения о рынке образовательных услуг: ожидаемый выпуск специалистов определенного уровня образования, наличие дополнительных специальностей.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Поинтересуйтесь про общие требования при приеме на работу: пол, возраст, наличие определенных профессиональных навыков и умений, опыт работы и т.д.</w:t>
      </w:r>
    </w:p>
    <w:p w:rsidR="008B1DCE" w:rsidRDefault="008B1DCE" w:rsidP="008B1DCE">
      <w:pPr>
        <w:pStyle w:val="Style15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rPr>
          <w:rStyle w:val="FontStyle52"/>
        </w:rPr>
      </w:pPr>
      <w:r>
        <w:rPr>
          <w:rStyle w:val="FontStyle52"/>
        </w:rPr>
        <w:t>Источники информации для анализа рынка труда: службы занятости населения; кадровые агентства; кадровые центры и клубы; отделы кадров предприятий, организаций, учреждений; центры профориентации, средства массовой информации.</w:t>
      </w:r>
    </w:p>
    <w:p w:rsidR="00686C43" w:rsidRDefault="00686C43"/>
    <w:sectPr w:rsidR="0068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338"/>
    <w:multiLevelType w:val="singleLevel"/>
    <w:tmpl w:val="3CE45F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DCE"/>
    <w:rsid w:val="00686C43"/>
    <w:rsid w:val="008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1DCE"/>
    <w:pPr>
      <w:widowControl w:val="0"/>
      <w:autoSpaceDE w:val="0"/>
      <w:autoSpaceDN w:val="0"/>
      <w:adjustRightInd w:val="0"/>
      <w:spacing w:after="0" w:line="41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B1D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2016-11-22T07:08:00Z</dcterms:created>
  <dcterms:modified xsi:type="dcterms:W3CDTF">2016-11-22T07:08:00Z</dcterms:modified>
</cp:coreProperties>
</file>